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B160" w14:textId="77777777" w:rsidR="00CF42CD" w:rsidRDefault="00CF42CD" w:rsidP="00CF42CD">
      <w:pPr>
        <w:spacing w:after="0" w:line="276" w:lineRule="auto"/>
        <w:jc w:val="center"/>
        <w:rPr>
          <w:rFonts w:cs="Arial"/>
          <w:b/>
          <w:color w:val="2F5496" w:themeColor="accent5" w:themeShade="BF"/>
          <w:sz w:val="28"/>
          <w:szCs w:val="28"/>
        </w:rPr>
      </w:pPr>
      <w:r w:rsidRPr="00CF42CD">
        <w:rPr>
          <w:rFonts w:cs="Arial"/>
          <w:b/>
          <w:color w:val="2F5496" w:themeColor="accent5" w:themeShade="BF"/>
          <w:sz w:val="28"/>
          <w:szCs w:val="28"/>
        </w:rPr>
        <w:t>Zagadni</w:t>
      </w:r>
      <w:r>
        <w:rPr>
          <w:rFonts w:cs="Arial"/>
          <w:b/>
          <w:color w:val="2F5496" w:themeColor="accent5" w:themeShade="BF"/>
          <w:sz w:val="28"/>
          <w:szCs w:val="28"/>
        </w:rPr>
        <w:t>enia do egzaminu licencjackiego</w:t>
      </w:r>
    </w:p>
    <w:p w14:paraId="067672CA" w14:textId="1048D593" w:rsidR="00CF42CD" w:rsidRPr="00CF42CD" w:rsidRDefault="00CF42CD" w:rsidP="00CF42CD">
      <w:pPr>
        <w:spacing w:after="0" w:line="276" w:lineRule="auto"/>
        <w:jc w:val="center"/>
        <w:rPr>
          <w:rFonts w:cs="Arial"/>
          <w:b/>
          <w:color w:val="2F5496" w:themeColor="accent5" w:themeShade="BF"/>
          <w:sz w:val="28"/>
          <w:szCs w:val="28"/>
        </w:rPr>
      </w:pPr>
      <w:r w:rsidRPr="00CF42CD">
        <w:rPr>
          <w:rFonts w:cs="Arial"/>
          <w:b/>
          <w:color w:val="2F5496" w:themeColor="accent5" w:themeShade="BF"/>
          <w:sz w:val="28"/>
          <w:szCs w:val="28"/>
        </w:rPr>
        <w:t xml:space="preserve">na kierunku: pedagogika </w:t>
      </w:r>
    </w:p>
    <w:p w14:paraId="091E6ABB" w14:textId="75B55F00" w:rsidR="00CF42CD" w:rsidRPr="00CF42CD" w:rsidRDefault="00C600C4" w:rsidP="00CF42CD">
      <w:pPr>
        <w:spacing w:after="0" w:line="276" w:lineRule="auto"/>
        <w:jc w:val="center"/>
        <w:rPr>
          <w:rFonts w:cs="Arial"/>
          <w:b/>
          <w:color w:val="2F5496" w:themeColor="accent5" w:themeShade="BF"/>
          <w:sz w:val="28"/>
          <w:szCs w:val="28"/>
        </w:rPr>
      </w:pPr>
      <w:r>
        <w:rPr>
          <w:rFonts w:cs="Arial"/>
          <w:b/>
          <w:color w:val="2F5496" w:themeColor="accent5" w:themeShade="BF"/>
          <w:sz w:val="28"/>
          <w:szCs w:val="28"/>
        </w:rPr>
        <w:t>ścieżka</w:t>
      </w:r>
      <w:r w:rsidR="004D0DE0">
        <w:rPr>
          <w:rFonts w:cs="Arial"/>
          <w:b/>
          <w:color w:val="2F5496" w:themeColor="accent5" w:themeShade="BF"/>
          <w:sz w:val="28"/>
          <w:szCs w:val="28"/>
        </w:rPr>
        <w:t>:</w:t>
      </w:r>
      <w:r w:rsidR="00CF42CD" w:rsidRPr="00CF42CD">
        <w:rPr>
          <w:rFonts w:cs="Arial"/>
          <w:b/>
          <w:color w:val="2F5496" w:themeColor="accent5" w:themeShade="BF"/>
          <w:sz w:val="28"/>
          <w:szCs w:val="28"/>
        </w:rPr>
        <w:t xml:space="preserve">  </w:t>
      </w:r>
      <w:r w:rsidR="00CF42CD" w:rsidRPr="00CF42CD">
        <w:rPr>
          <w:rFonts w:cs="Arial"/>
          <w:b/>
          <w:color w:val="FF0000"/>
          <w:sz w:val="28"/>
          <w:szCs w:val="28"/>
        </w:rPr>
        <w:t>resocjalizacja</w:t>
      </w:r>
    </w:p>
    <w:p w14:paraId="6EF13603" w14:textId="63246E2C" w:rsidR="00CF42CD" w:rsidRPr="00CF42CD" w:rsidRDefault="000F6226" w:rsidP="00CF42CD">
      <w:pPr>
        <w:spacing w:after="0" w:line="276" w:lineRule="auto"/>
        <w:jc w:val="center"/>
        <w:rPr>
          <w:rFonts w:cs="Arial"/>
          <w:b/>
          <w:color w:val="2F5496" w:themeColor="accent5" w:themeShade="BF"/>
          <w:sz w:val="28"/>
          <w:szCs w:val="28"/>
        </w:rPr>
      </w:pPr>
      <w:r>
        <w:rPr>
          <w:rFonts w:cs="Arial"/>
          <w:b/>
          <w:color w:val="2F5496" w:themeColor="accent5" w:themeShade="BF"/>
          <w:sz w:val="28"/>
          <w:szCs w:val="28"/>
        </w:rPr>
        <w:t>rok akademicki 20</w:t>
      </w:r>
      <w:r w:rsidR="00B421C5">
        <w:rPr>
          <w:rFonts w:cs="Arial"/>
          <w:b/>
          <w:color w:val="2F5496" w:themeColor="accent5" w:themeShade="BF"/>
          <w:sz w:val="28"/>
          <w:szCs w:val="28"/>
        </w:rPr>
        <w:t>2</w:t>
      </w:r>
      <w:r w:rsidR="00622E9D">
        <w:rPr>
          <w:rFonts w:cs="Arial"/>
          <w:b/>
          <w:color w:val="2F5496" w:themeColor="accent5" w:themeShade="BF"/>
          <w:sz w:val="28"/>
          <w:szCs w:val="28"/>
        </w:rPr>
        <w:t>3</w:t>
      </w:r>
      <w:r>
        <w:rPr>
          <w:rFonts w:cs="Arial"/>
          <w:b/>
          <w:color w:val="2F5496" w:themeColor="accent5" w:themeShade="BF"/>
          <w:sz w:val="28"/>
          <w:szCs w:val="28"/>
        </w:rPr>
        <w:t>/202</w:t>
      </w:r>
      <w:r w:rsidR="00622E9D">
        <w:rPr>
          <w:rFonts w:cs="Arial"/>
          <w:b/>
          <w:color w:val="2F5496" w:themeColor="accent5" w:themeShade="BF"/>
          <w:sz w:val="28"/>
          <w:szCs w:val="28"/>
        </w:rPr>
        <w:t>4</w:t>
      </w:r>
    </w:p>
    <w:p w14:paraId="66A1EF56" w14:textId="77777777" w:rsidR="00A63952" w:rsidRPr="004D0DE0" w:rsidRDefault="00A63952" w:rsidP="00A63952">
      <w:pPr>
        <w:rPr>
          <w:sz w:val="24"/>
          <w:szCs w:val="24"/>
        </w:rPr>
      </w:pPr>
    </w:p>
    <w:p w14:paraId="6D679DCA" w14:textId="11BE0BA9" w:rsidR="00A65AE1" w:rsidRPr="00CC2A1A" w:rsidRDefault="00A65AE1" w:rsidP="00C82C4F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strike/>
          <w:sz w:val="24"/>
          <w:szCs w:val="24"/>
        </w:rPr>
      </w:pPr>
      <w:r w:rsidRPr="00CC2A1A">
        <w:rPr>
          <w:sz w:val="24"/>
          <w:szCs w:val="24"/>
        </w:rPr>
        <w:t>Podstawowe pojęcia i terminy pedagogiki resocjalizacyjnej</w:t>
      </w:r>
      <w:r w:rsidR="00C12577" w:rsidRPr="00CC2A1A">
        <w:t xml:space="preserve"> </w:t>
      </w:r>
      <w:r w:rsidR="00C12577" w:rsidRPr="00CC2A1A">
        <w:rPr>
          <w:sz w:val="24"/>
          <w:szCs w:val="24"/>
        </w:rPr>
        <w:t>(niedostosowanie społeczne, wykolejenie, zaburzenia w zachowaniu/zaburzenia emocjonalne, metody resocjalizacji, proces resocjalizacji, system resocjalizacji).</w:t>
      </w:r>
    </w:p>
    <w:p w14:paraId="6E84E06D" w14:textId="76D05364" w:rsidR="00A65AE1" w:rsidRPr="00CC2A1A" w:rsidRDefault="00C12577" w:rsidP="00C82C4F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sz w:val="24"/>
          <w:szCs w:val="24"/>
        </w:rPr>
      </w:pPr>
      <w:r w:rsidRPr="00CC2A1A">
        <w:rPr>
          <w:sz w:val="24"/>
          <w:szCs w:val="24"/>
        </w:rPr>
        <w:t>Historia i ewolucja myśli i praktyki resocjalizacyjnej</w:t>
      </w:r>
      <w:r w:rsidR="00F21E21">
        <w:rPr>
          <w:sz w:val="24"/>
          <w:szCs w:val="24"/>
        </w:rPr>
        <w:t>.</w:t>
      </w:r>
    </w:p>
    <w:p w14:paraId="7AA2A8FC" w14:textId="77777777" w:rsidR="00A65AE1" w:rsidRPr="00CC2A1A" w:rsidRDefault="00A65AE1" w:rsidP="00C82C4F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sz w:val="24"/>
          <w:szCs w:val="24"/>
        </w:rPr>
      </w:pPr>
      <w:r w:rsidRPr="00CC2A1A">
        <w:rPr>
          <w:sz w:val="24"/>
          <w:szCs w:val="24"/>
        </w:rPr>
        <w:t>Instytucja resocjalizacyjna: środowisko wpływu i źródło ograniczeń skutecznej pracy korekcyjnej.</w:t>
      </w:r>
    </w:p>
    <w:p w14:paraId="4D39C142" w14:textId="209FDDBD" w:rsidR="003F07C1" w:rsidRPr="00CC2A1A" w:rsidRDefault="00C12577" w:rsidP="00C82C4F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sz w:val="24"/>
          <w:szCs w:val="24"/>
        </w:rPr>
      </w:pPr>
      <w:r w:rsidRPr="00CC2A1A">
        <w:rPr>
          <w:sz w:val="24"/>
          <w:szCs w:val="24"/>
        </w:rPr>
        <w:t>Pedagogika resocjalizacyjna a pedagogika specjalna i pedagogika społeczna, geneza i współczesność subdyscypliny</w:t>
      </w:r>
      <w:r w:rsidR="00F21E21">
        <w:rPr>
          <w:sz w:val="24"/>
          <w:szCs w:val="24"/>
        </w:rPr>
        <w:t>.</w:t>
      </w:r>
    </w:p>
    <w:p w14:paraId="28D46EFE" w14:textId="77777777" w:rsidR="005C7070" w:rsidRPr="00CC2A1A" w:rsidRDefault="00A65AE1" w:rsidP="00C82C4F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sz w:val="24"/>
          <w:szCs w:val="24"/>
        </w:rPr>
      </w:pPr>
      <w:r w:rsidRPr="00CC2A1A">
        <w:rPr>
          <w:sz w:val="24"/>
          <w:szCs w:val="24"/>
        </w:rPr>
        <w:t>Metody i narzędzia diagnozy resocjalizacyjnej</w:t>
      </w:r>
      <w:r w:rsidR="001E4644" w:rsidRPr="00CC2A1A">
        <w:rPr>
          <w:sz w:val="24"/>
          <w:szCs w:val="24"/>
        </w:rPr>
        <w:t>.</w:t>
      </w:r>
    </w:p>
    <w:p w14:paraId="7FD11B46" w14:textId="3F5BFC68" w:rsidR="005C7070" w:rsidRPr="00CC2A1A" w:rsidRDefault="007F716E" w:rsidP="00C82C4F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sz w:val="24"/>
          <w:szCs w:val="24"/>
        </w:rPr>
      </w:pPr>
      <w:r w:rsidRPr="00CC2A1A">
        <w:rPr>
          <w:sz w:val="24"/>
          <w:szCs w:val="24"/>
        </w:rPr>
        <w:t>Profilaktyka społeczna</w:t>
      </w:r>
      <w:r w:rsidR="00622E9D" w:rsidRPr="00CC2A1A">
        <w:rPr>
          <w:sz w:val="24"/>
          <w:szCs w:val="24"/>
        </w:rPr>
        <w:t xml:space="preserve"> (</w:t>
      </w:r>
      <w:r w:rsidRPr="00CC2A1A">
        <w:rPr>
          <w:sz w:val="24"/>
          <w:szCs w:val="24"/>
        </w:rPr>
        <w:t>zachowania ryzykowne, modele, strategie profilaktyczne, czynniki ryzyka i czynniki chroniące</w:t>
      </w:r>
      <w:r w:rsidR="00622E9D" w:rsidRPr="00CC2A1A">
        <w:rPr>
          <w:sz w:val="24"/>
          <w:szCs w:val="24"/>
        </w:rPr>
        <w:t>).</w:t>
      </w:r>
    </w:p>
    <w:p w14:paraId="1410533B" w14:textId="4C3DA3C8" w:rsidR="005C7070" w:rsidRPr="00CC2A1A" w:rsidRDefault="005C7070" w:rsidP="00C82C4F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sz w:val="24"/>
          <w:szCs w:val="24"/>
        </w:rPr>
      </w:pPr>
      <w:r w:rsidRPr="00CC2A1A">
        <w:rPr>
          <w:sz w:val="24"/>
          <w:szCs w:val="24"/>
        </w:rPr>
        <w:t>Wybrane metody i formy pracy profilaktycznej w lokalnym systemie profilaktyki społecznej</w:t>
      </w:r>
      <w:r w:rsidR="001E4644" w:rsidRPr="00CC2A1A">
        <w:rPr>
          <w:sz w:val="24"/>
          <w:szCs w:val="24"/>
        </w:rPr>
        <w:t>.</w:t>
      </w:r>
    </w:p>
    <w:p w14:paraId="51D22512" w14:textId="381E8CAF" w:rsidR="007F716E" w:rsidRPr="00CC2A1A" w:rsidRDefault="007F716E" w:rsidP="00C82C4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C2A1A">
        <w:rPr>
          <w:sz w:val="24"/>
          <w:szCs w:val="24"/>
        </w:rPr>
        <w:t>Standardy jakości programów profilaktycznych i sposoby ich ewaluacji.</w:t>
      </w:r>
    </w:p>
    <w:p w14:paraId="7C6394C0" w14:textId="17C10C7F" w:rsidR="007F716E" w:rsidRDefault="007F716E" w:rsidP="00C82C4F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sz w:val="24"/>
          <w:szCs w:val="24"/>
        </w:rPr>
      </w:pPr>
      <w:r w:rsidRPr="00CC2A1A">
        <w:rPr>
          <w:sz w:val="24"/>
          <w:szCs w:val="24"/>
        </w:rPr>
        <w:t>Podstawy profilaktyki i psychoterapii uzależnień.</w:t>
      </w:r>
    </w:p>
    <w:p w14:paraId="4F1CB409" w14:textId="18376C2B" w:rsidR="004111D1" w:rsidRPr="004111D1" w:rsidRDefault="004111D1" w:rsidP="004111D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111D1">
        <w:rPr>
          <w:sz w:val="24"/>
          <w:szCs w:val="24"/>
        </w:rPr>
        <w:t>Profilaktyka uzależnień w świetle ogólnej teorii napięcia Roberta Agnew</w:t>
      </w:r>
      <w:r>
        <w:rPr>
          <w:sz w:val="24"/>
          <w:szCs w:val="24"/>
        </w:rPr>
        <w:t>.</w:t>
      </w:r>
    </w:p>
    <w:p w14:paraId="4620920C" w14:textId="101323D7" w:rsidR="007F716E" w:rsidRPr="00CC2A1A" w:rsidRDefault="007F716E" w:rsidP="00C82C4F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sz w:val="24"/>
          <w:szCs w:val="24"/>
        </w:rPr>
      </w:pPr>
      <w:r w:rsidRPr="00CC2A1A">
        <w:rPr>
          <w:sz w:val="24"/>
          <w:szCs w:val="24"/>
        </w:rPr>
        <w:t>Profilaktyka zachowań suicydalnych.</w:t>
      </w:r>
    </w:p>
    <w:p w14:paraId="126785F5" w14:textId="3B063FBA" w:rsidR="008848A7" w:rsidRPr="00CC2A1A" w:rsidRDefault="008848A7" w:rsidP="00C82C4F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sz w:val="24"/>
          <w:szCs w:val="24"/>
        </w:rPr>
      </w:pPr>
      <w:r w:rsidRPr="00CC2A1A">
        <w:rPr>
          <w:sz w:val="24"/>
          <w:szCs w:val="24"/>
        </w:rPr>
        <w:t>Zalety oraz wady stosowania behawioryzmu w</w:t>
      </w:r>
      <w:r w:rsidR="00C12577" w:rsidRPr="00CC2A1A">
        <w:rPr>
          <w:sz w:val="24"/>
          <w:szCs w:val="24"/>
        </w:rPr>
        <w:t xml:space="preserve"> resocjalizacji</w:t>
      </w:r>
      <w:r w:rsidRPr="00CC2A1A">
        <w:rPr>
          <w:sz w:val="24"/>
          <w:szCs w:val="24"/>
        </w:rPr>
        <w:t>.</w:t>
      </w:r>
    </w:p>
    <w:p w14:paraId="288ABB55" w14:textId="78DF644A" w:rsidR="008848A7" w:rsidRPr="00CC2A1A" w:rsidRDefault="008848A7" w:rsidP="00C82C4F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sz w:val="24"/>
          <w:szCs w:val="24"/>
        </w:rPr>
      </w:pPr>
      <w:r w:rsidRPr="00CC2A1A">
        <w:rPr>
          <w:sz w:val="24"/>
          <w:szCs w:val="24"/>
        </w:rPr>
        <w:t xml:space="preserve">Zastosowanie teorii kognitywno-behawioralnej </w:t>
      </w:r>
      <w:r w:rsidR="00C12577" w:rsidRPr="00CC2A1A">
        <w:rPr>
          <w:sz w:val="24"/>
          <w:szCs w:val="24"/>
        </w:rPr>
        <w:t>w resocjalizacji</w:t>
      </w:r>
      <w:r w:rsidR="004864BC" w:rsidRPr="00CC2A1A">
        <w:rPr>
          <w:sz w:val="24"/>
          <w:szCs w:val="24"/>
        </w:rPr>
        <w:t>.</w:t>
      </w:r>
    </w:p>
    <w:p w14:paraId="6D416F9D" w14:textId="77777777" w:rsidR="008848A7" w:rsidRPr="00CC2A1A" w:rsidRDefault="008848A7" w:rsidP="00C82C4F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sz w:val="24"/>
          <w:szCs w:val="24"/>
        </w:rPr>
      </w:pPr>
      <w:r w:rsidRPr="00CC2A1A">
        <w:rPr>
          <w:sz w:val="24"/>
          <w:szCs w:val="24"/>
        </w:rPr>
        <w:t>Metody pracy pedagogicznej z młodzieżą doświadczającą odrzucenia przez grupę rówieśniczą.</w:t>
      </w:r>
    </w:p>
    <w:p w14:paraId="3D2E8835" w14:textId="77777777" w:rsidR="00F21E21" w:rsidRDefault="008848A7" w:rsidP="00C82C4F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sz w:val="24"/>
          <w:szCs w:val="24"/>
        </w:rPr>
      </w:pPr>
      <w:r w:rsidRPr="00CC2A1A">
        <w:rPr>
          <w:sz w:val="24"/>
          <w:szCs w:val="24"/>
        </w:rPr>
        <w:t>Współczesny kontekst zagrożeń i jego rozpoznawanie na poziomie lokalnym</w:t>
      </w:r>
      <w:r w:rsidR="00F21E21">
        <w:rPr>
          <w:sz w:val="24"/>
          <w:szCs w:val="24"/>
        </w:rPr>
        <w:t>.</w:t>
      </w:r>
    </w:p>
    <w:p w14:paraId="0263BBAC" w14:textId="3D2C205D" w:rsidR="008848A7" w:rsidRPr="00CC2A1A" w:rsidRDefault="00F21E21" w:rsidP="00C82C4F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8848A7" w:rsidRPr="00CC2A1A">
        <w:rPr>
          <w:sz w:val="24"/>
          <w:szCs w:val="24"/>
        </w:rPr>
        <w:t>iagnoza sieci instytucji prowadzących działania profilaktyczne i resocjalizacyjne na terenie społeczności lokalnej</w:t>
      </w:r>
      <w:r w:rsidR="004864BC" w:rsidRPr="00CC2A1A">
        <w:rPr>
          <w:sz w:val="24"/>
          <w:szCs w:val="24"/>
        </w:rPr>
        <w:t>.</w:t>
      </w:r>
    </w:p>
    <w:p w14:paraId="1A6E1A58" w14:textId="77777777" w:rsidR="00F04477" w:rsidRPr="00CC2A1A" w:rsidRDefault="00F04477" w:rsidP="00C82C4F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sz w:val="24"/>
          <w:szCs w:val="24"/>
        </w:rPr>
      </w:pPr>
      <w:r w:rsidRPr="00CC2A1A">
        <w:rPr>
          <w:sz w:val="24"/>
          <w:szCs w:val="24"/>
        </w:rPr>
        <w:t>Aktualne metody kwalifikowania do grup ryzyka w postępowaniu kuratora sądowego w sprawach karnych</w:t>
      </w:r>
      <w:r w:rsidR="001E4644" w:rsidRPr="00CC2A1A">
        <w:rPr>
          <w:sz w:val="24"/>
          <w:szCs w:val="24"/>
        </w:rPr>
        <w:t>.</w:t>
      </w:r>
    </w:p>
    <w:p w14:paraId="0CF55539" w14:textId="77777777" w:rsidR="00F04477" w:rsidRPr="00CC2A1A" w:rsidRDefault="00F04477" w:rsidP="00C82C4F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sz w:val="24"/>
          <w:szCs w:val="24"/>
        </w:rPr>
      </w:pPr>
      <w:r w:rsidRPr="00CC2A1A">
        <w:rPr>
          <w:sz w:val="24"/>
          <w:szCs w:val="24"/>
        </w:rPr>
        <w:t>Prawo jako nauka pomocnicza pedagogiki resocjalizacyjnej</w:t>
      </w:r>
      <w:r w:rsidR="001E4644" w:rsidRPr="00CC2A1A">
        <w:rPr>
          <w:sz w:val="24"/>
          <w:szCs w:val="24"/>
        </w:rPr>
        <w:t>.</w:t>
      </w:r>
    </w:p>
    <w:p w14:paraId="3AD32879" w14:textId="77777777" w:rsidR="00F04477" w:rsidRPr="00CC2A1A" w:rsidRDefault="00F04477" w:rsidP="00C82C4F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sz w:val="24"/>
          <w:szCs w:val="24"/>
        </w:rPr>
      </w:pPr>
      <w:r w:rsidRPr="00CC2A1A">
        <w:rPr>
          <w:sz w:val="24"/>
          <w:szCs w:val="24"/>
        </w:rPr>
        <w:t>Współczesne tendencje i możliwości prawne w zakresie instytucjonalnego zapobiegania przestępczości i innych przejawów społecznego niedostosowania</w:t>
      </w:r>
      <w:r w:rsidR="001E4644" w:rsidRPr="00CC2A1A">
        <w:rPr>
          <w:sz w:val="24"/>
          <w:szCs w:val="24"/>
        </w:rPr>
        <w:t>.</w:t>
      </w:r>
    </w:p>
    <w:p w14:paraId="6D5D68A9" w14:textId="77777777" w:rsidR="00F04477" w:rsidRPr="00CC2A1A" w:rsidRDefault="00F04477" w:rsidP="00C82C4F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sz w:val="24"/>
          <w:szCs w:val="24"/>
        </w:rPr>
      </w:pPr>
      <w:r w:rsidRPr="00CC2A1A">
        <w:rPr>
          <w:sz w:val="24"/>
          <w:szCs w:val="24"/>
        </w:rPr>
        <w:t>Patologia społeczna jako zjawisko społeczne, dyscyplina naukowa i perspektywa teoretyczna</w:t>
      </w:r>
      <w:r w:rsidR="001E4644" w:rsidRPr="00CC2A1A">
        <w:rPr>
          <w:sz w:val="24"/>
          <w:szCs w:val="24"/>
        </w:rPr>
        <w:t>.</w:t>
      </w:r>
    </w:p>
    <w:p w14:paraId="3384FED3" w14:textId="0525CC87" w:rsidR="00F04477" w:rsidRPr="00CC2A1A" w:rsidRDefault="0056443F" w:rsidP="00C82C4F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sz w:val="24"/>
          <w:szCs w:val="24"/>
        </w:rPr>
      </w:pPr>
      <w:r w:rsidRPr="00CC2A1A">
        <w:rPr>
          <w:sz w:val="24"/>
          <w:szCs w:val="24"/>
        </w:rPr>
        <w:t xml:space="preserve">Dewiacja społeczna </w:t>
      </w:r>
      <w:r w:rsidR="00F04477" w:rsidRPr="00CC2A1A">
        <w:rPr>
          <w:sz w:val="24"/>
          <w:szCs w:val="24"/>
        </w:rPr>
        <w:t xml:space="preserve">w świetle </w:t>
      </w:r>
      <w:r w:rsidR="00272FF1" w:rsidRPr="00CC2A1A">
        <w:rPr>
          <w:sz w:val="24"/>
          <w:szCs w:val="24"/>
        </w:rPr>
        <w:t>teorii</w:t>
      </w:r>
      <w:r w:rsidR="00F04477" w:rsidRPr="00CC2A1A">
        <w:rPr>
          <w:sz w:val="24"/>
          <w:szCs w:val="24"/>
        </w:rPr>
        <w:t xml:space="preserve"> i koncepcji nurtu etiologicznego</w:t>
      </w:r>
      <w:r w:rsidR="001E4644" w:rsidRPr="00CC2A1A">
        <w:rPr>
          <w:sz w:val="24"/>
          <w:szCs w:val="24"/>
        </w:rPr>
        <w:t>.</w:t>
      </w:r>
    </w:p>
    <w:p w14:paraId="1030BFFE" w14:textId="162407E6" w:rsidR="00F04477" w:rsidRPr="00CC2A1A" w:rsidRDefault="0056443F" w:rsidP="00C82C4F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sz w:val="24"/>
          <w:szCs w:val="24"/>
        </w:rPr>
      </w:pPr>
      <w:r w:rsidRPr="00CC2A1A">
        <w:rPr>
          <w:sz w:val="24"/>
          <w:szCs w:val="24"/>
        </w:rPr>
        <w:t>Dewiacja społeczna</w:t>
      </w:r>
      <w:r w:rsidR="00F04477" w:rsidRPr="00CC2A1A">
        <w:rPr>
          <w:sz w:val="24"/>
          <w:szCs w:val="24"/>
        </w:rPr>
        <w:t xml:space="preserve"> w świetle </w:t>
      </w:r>
      <w:r w:rsidR="00272FF1" w:rsidRPr="00CC2A1A">
        <w:rPr>
          <w:sz w:val="24"/>
          <w:szCs w:val="24"/>
        </w:rPr>
        <w:t>teorii</w:t>
      </w:r>
      <w:r w:rsidR="00F04477" w:rsidRPr="00CC2A1A">
        <w:rPr>
          <w:sz w:val="24"/>
          <w:szCs w:val="24"/>
        </w:rPr>
        <w:t xml:space="preserve"> i koncepcji nurtu </w:t>
      </w:r>
      <w:r w:rsidR="00272FF1" w:rsidRPr="00CC2A1A">
        <w:rPr>
          <w:sz w:val="24"/>
          <w:szCs w:val="24"/>
        </w:rPr>
        <w:t>reakcji społecznej</w:t>
      </w:r>
      <w:r w:rsidR="001E4644" w:rsidRPr="00CC2A1A">
        <w:rPr>
          <w:sz w:val="24"/>
          <w:szCs w:val="24"/>
        </w:rPr>
        <w:t>.</w:t>
      </w:r>
    </w:p>
    <w:p w14:paraId="394236DC" w14:textId="1D127AAC" w:rsidR="00F04477" w:rsidRPr="00CC2A1A" w:rsidRDefault="00F04477" w:rsidP="00C82C4F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strike/>
          <w:sz w:val="24"/>
          <w:szCs w:val="24"/>
        </w:rPr>
      </w:pPr>
      <w:r w:rsidRPr="00CC2A1A">
        <w:rPr>
          <w:sz w:val="24"/>
          <w:szCs w:val="24"/>
        </w:rPr>
        <w:t>Wizja jednostki i wizja ładu społecznego a styl wyjaśniania</w:t>
      </w:r>
      <w:r w:rsidR="0056443F" w:rsidRPr="00CC2A1A">
        <w:rPr>
          <w:sz w:val="24"/>
          <w:szCs w:val="24"/>
        </w:rPr>
        <w:t xml:space="preserve"> dewiacji społecznej</w:t>
      </w:r>
      <w:r w:rsidR="004864BC" w:rsidRPr="00CC2A1A">
        <w:rPr>
          <w:sz w:val="24"/>
          <w:szCs w:val="24"/>
        </w:rPr>
        <w:t>.</w:t>
      </w:r>
    </w:p>
    <w:p w14:paraId="3C3F699E" w14:textId="77777777" w:rsidR="001E4644" w:rsidRPr="00CC2A1A" w:rsidRDefault="00B52F63" w:rsidP="00C82C4F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sz w:val="24"/>
          <w:szCs w:val="24"/>
        </w:rPr>
      </w:pPr>
      <w:r w:rsidRPr="00CC2A1A">
        <w:rPr>
          <w:sz w:val="24"/>
          <w:szCs w:val="24"/>
        </w:rPr>
        <w:t>Specyfika podkulturowych grup dewiacyjnych</w:t>
      </w:r>
      <w:r w:rsidR="001E4644" w:rsidRPr="00CC2A1A">
        <w:rPr>
          <w:sz w:val="24"/>
          <w:szCs w:val="24"/>
        </w:rPr>
        <w:t>.</w:t>
      </w:r>
    </w:p>
    <w:sectPr w:rsidR="001E4644" w:rsidRPr="00CC2A1A" w:rsidSect="002D2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B3A6B"/>
    <w:multiLevelType w:val="hybridMultilevel"/>
    <w:tmpl w:val="C5222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636F"/>
    <w:multiLevelType w:val="hybridMultilevel"/>
    <w:tmpl w:val="7E1A2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60A09"/>
    <w:multiLevelType w:val="hybridMultilevel"/>
    <w:tmpl w:val="76D2C18E"/>
    <w:lvl w:ilvl="0" w:tplc="1598E72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373DB"/>
    <w:multiLevelType w:val="hybridMultilevel"/>
    <w:tmpl w:val="F30A5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91D5D"/>
    <w:multiLevelType w:val="hybridMultilevel"/>
    <w:tmpl w:val="3D8A3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04CB0"/>
    <w:multiLevelType w:val="hybridMultilevel"/>
    <w:tmpl w:val="A7DC1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364181">
    <w:abstractNumId w:val="2"/>
  </w:num>
  <w:num w:numId="2" w16cid:durableId="1576162748">
    <w:abstractNumId w:val="0"/>
  </w:num>
  <w:num w:numId="3" w16cid:durableId="1023094764">
    <w:abstractNumId w:val="1"/>
  </w:num>
  <w:num w:numId="4" w16cid:durableId="1338533424">
    <w:abstractNumId w:val="3"/>
  </w:num>
  <w:num w:numId="5" w16cid:durableId="732512041">
    <w:abstractNumId w:val="5"/>
  </w:num>
  <w:num w:numId="6" w16cid:durableId="1916741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C6"/>
    <w:rsid w:val="000F6226"/>
    <w:rsid w:val="00194D38"/>
    <w:rsid w:val="001E4644"/>
    <w:rsid w:val="00272FF1"/>
    <w:rsid w:val="002D2B42"/>
    <w:rsid w:val="002D47CA"/>
    <w:rsid w:val="00327000"/>
    <w:rsid w:val="003F07C1"/>
    <w:rsid w:val="004111D1"/>
    <w:rsid w:val="004864BC"/>
    <w:rsid w:val="004A5BD2"/>
    <w:rsid w:val="004D07F8"/>
    <w:rsid w:val="004D0DE0"/>
    <w:rsid w:val="005125E0"/>
    <w:rsid w:val="00512E0B"/>
    <w:rsid w:val="0056443F"/>
    <w:rsid w:val="005C7070"/>
    <w:rsid w:val="00622E9D"/>
    <w:rsid w:val="006A1261"/>
    <w:rsid w:val="006A5E1E"/>
    <w:rsid w:val="006C1DC9"/>
    <w:rsid w:val="007912FC"/>
    <w:rsid w:val="007B4CD5"/>
    <w:rsid w:val="007C0A93"/>
    <w:rsid w:val="007F716E"/>
    <w:rsid w:val="0084399A"/>
    <w:rsid w:val="008848A7"/>
    <w:rsid w:val="008B340B"/>
    <w:rsid w:val="009641D2"/>
    <w:rsid w:val="00A53A33"/>
    <w:rsid w:val="00A63952"/>
    <w:rsid w:val="00A65AE1"/>
    <w:rsid w:val="00A70754"/>
    <w:rsid w:val="00A7376D"/>
    <w:rsid w:val="00A85A9B"/>
    <w:rsid w:val="00A95DC6"/>
    <w:rsid w:val="00A96FCC"/>
    <w:rsid w:val="00B421C5"/>
    <w:rsid w:val="00B52F63"/>
    <w:rsid w:val="00B82252"/>
    <w:rsid w:val="00C10577"/>
    <w:rsid w:val="00C12577"/>
    <w:rsid w:val="00C159EB"/>
    <w:rsid w:val="00C202B2"/>
    <w:rsid w:val="00C5725D"/>
    <w:rsid w:val="00C600C4"/>
    <w:rsid w:val="00C82C4F"/>
    <w:rsid w:val="00CA765A"/>
    <w:rsid w:val="00CC2A1A"/>
    <w:rsid w:val="00CC3EC8"/>
    <w:rsid w:val="00CF42CD"/>
    <w:rsid w:val="00E56298"/>
    <w:rsid w:val="00E674D8"/>
    <w:rsid w:val="00F04477"/>
    <w:rsid w:val="00F06B3C"/>
    <w:rsid w:val="00F21E21"/>
    <w:rsid w:val="00F6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58F2"/>
  <w15:docId w15:val="{B8942A8C-7046-4E68-8EC2-47BE0906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CD5"/>
  </w:style>
  <w:style w:type="paragraph" w:styleId="Nagwek1">
    <w:name w:val="heading 1"/>
    <w:basedOn w:val="Normalny"/>
    <w:next w:val="Normalny"/>
    <w:link w:val="Nagwek1Znak"/>
    <w:uiPriority w:val="9"/>
    <w:qFormat/>
    <w:rsid w:val="00E674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07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67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Małgorzata Piasecka</cp:lastModifiedBy>
  <cp:revision>20</cp:revision>
  <cp:lastPrinted>2024-03-16T16:47:00Z</cp:lastPrinted>
  <dcterms:created xsi:type="dcterms:W3CDTF">2024-03-12T22:54:00Z</dcterms:created>
  <dcterms:modified xsi:type="dcterms:W3CDTF">2024-03-16T16:48:00Z</dcterms:modified>
</cp:coreProperties>
</file>