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5DFE" w14:textId="77777777" w:rsidR="00AA0DC6" w:rsidRPr="004654AE" w:rsidRDefault="00AA0DC6" w:rsidP="00AA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AE">
        <w:rPr>
          <w:rFonts w:ascii="Times New Roman" w:hAnsi="Times New Roman" w:cs="Times New Roman"/>
          <w:b/>
          <w:sz w:val="28"/>
          <w:szCs w:val="28"/>
        </w:rPr>
        <w:t>Zagadnienia do egzaminu magisterskiego</w:t>
      </w:r>
    </w:p>
    <w:p w14:paraId="7DBC471A" w14:textId="7E4981CD" w:rsidR="00AA0DC6" w:rsidRPr="004654AE" w:rsidRDefault="00AA0DC6" w:rsidP="00AA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AE">
        <w:rPr>
          <w:rFonts w:ascii="Times New Roman" w:hAnsi="Times New Roman" w:cs="Times New Roman"/>
          <w:b/>
          <w:sz w:val="28"/>
          <w:szCs w:val="28"/>
        </w:rPr>
        <w:t xml:space="preserve">na kierunku: </w:t>
      </w:r>
      <w:r w:rsidRPr="004654AE">
        <w:rPr>
          <w:rFonts w:ascii="Times New Roman" w:hAnsi="Times New Roman" w:cs="Times New Roman"/>
          <w:b/>
          <w:color w:val="0070C0"/>
          <w:sz w:val="28"/>
          <w:szCs w:val="28"/>
        </w:rPr>
        <w:t>pedagogika szkolna z terapią pedagogiczną</w:t>
      </w:r>
    </w:p>
    <w:p w14:paraId="3B009AFE" w14:textId="7608466A" w:rsidR="00AA0DC6" w:rsidRPr="004654AE" w:rsidRDefault="006257A2" w:rsidP="00AA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AE">
        <w:rPr>
          <w:rFonts w:ascii="Times New Roman" w:hAnsi="Times New Roman" w:cs="Times New Roman"/>
          <w:b/>
          <w:sz w:val="28"/>
          <w:szCs w:val="28"/>
        </w:rPr>
        <w:t>r</w:t>
      </w:r>
      <w:r w:rsidR="00142B1D">
        <w:rPr>
          <w:rFonts w:ascii="Times New Roman" w:hAnsi="Times New Roman" w:cs="Times New Roman"/>
          <w:b/>
          <w:sz w:val="28"/>
          <w:szCs w:val="28"/>
        </w:rPr>
        <w:t>ok akademicki 20</w:t>
      </w:r>
      <w:r w:rsidR="00585C7E">
        <w:rPr>
          <w:rFonts w:ascii="Times New Roman" w:hAnsi="Times New Roman" w:cs="Times New Roman"/>
          <w:b/>
          <w:sz w:val="28"/>
          <w:szCs w:val="28"/>
        </w:rPr>
        <w:t>2</w:t>
      </w:r>
      <w:r w:rsidR="008079AC">
        <w:rPr>
          <w:rFonts w:ascii="Times New Roman" w:hAnsi="Times New Roman" w:cs="Times New Roman"/>
          <w:b/>
          <w:sz w:val="28"/>
          <w:szCs w:val="28"/>
        </w:rPr>
        <w:t>3</w:t>
      </w:r>
      <w:r w:rsidR="00142B1D">
        <w:rPr>
          <w:rFonts w:ascii="Times New Roman" w:hAnsi="Times New Roman" w:cs="Times New Roman"/>
          <w:b/>
          <w:sz w:val="28"/>
          <w:szCs w:val="28"/>
        </w:rPr>
        <w:t>/202</w:t>
      </w:r>
      <w:r w:rsidR="008079AC">
        <w:rPr>
          <w:rFonts w:ascii="Times New Roman" w:hAnsi="Times New Roman" w:cs="Times New Roman"/>
          <w:b/>
          <w:sz w:val="28"/>
          <w:szCs w:val="28"/>
        </w:rPr>
        <w:t>4</w:t>
      </w:r>
    </w:p>
    <w:p w14:paraId="2146E781" w14:textId="77777777" w:rsidR="00AA0DC6" w:rsidRPr="006721C3" w:rsidRDefault="00AA0DC6" w:rsidP="00AA0DC6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382C028D" w14:textId="77777777" w:rsidR="008A55B1" w:rsidRPr="00270FA9" w:rsidRDefault="008A55B1" w:rsidP="00270F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0B6AA807" w14:textId="77777777" w:rsidR="00AA0DC6" w:rsidRPr="006721C3" w:rsidRDefault="00AA0DC6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Problemy badawcze w pedagogice – rodzaje, ich konstruowania oraz </w:t>
      </w:r>
      <w:proofErr w:type="spellStart"/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operacjonalizowanie</w:t>
      </w:r>
      <w:proofErr w:type="spellEnd"/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15BCCEFD" w14:textId="77777777" w:rsidR="00AA0DC6" w:rsidRPr="006721C3" w:rsidRDefault="00AA0DC6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Ilościowe i jakościowe strategie badawcze w pedagogice: źródła filozoficzno-metodologiczne, specyfika postępowania badawczego, możliwości łączenia procedur.</w:t>
      </w:r>
    </w:p>
    <w:p w14:paraId="075D8D77" w14:textId="6C9D0BDC" w:rsidR="00AA0DC6" w:rsidRPr="006721C3" w:rsidRDefault="00AA0DC6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Pedagogika jako nauka o człowiek</w:t>
      </w:r>
      <w:r w:rsidR="00511A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pedagog jako człowiek czerpiący wiedzę i umiejętności </w:t>
      </w:r>
      <w:r w:rsidR="00DA48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wielu nauk (antropologia pedagogiczna oraz interdyscyplinarność pedagogicznej wiedzy, zróżnicowane jej źródła).</w:t>
      </w:r>
    </w:p>
    <w:p w14:paraId="2B08C1A2" w14:textId="77777777" w:rsidR="00AA0DC6" w:rsidRPr="006721C3" w:rsidRDefault="00AA0DC6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Pojęcie edukacji w historycznych i współczesnych nurtach filozofii edukacji.</w:t>
      </w:r>
    </w:p>
    <w:p w14:paraId="09F92E8F" w14:textId="77777777" w:rsidR="00AA0DC6" w:rsidRPr="006721C3" w:rsidRDefault="00AA0DC6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Wychowanie i kształcenie z perspektywy pytań aksjologicznych (o sens, hierarchię, sposób istnienia 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konflikt wartości). </w:t>
      </w:r>
    </w:p>
    <w:p w14:paraId="377BDB19" w14:textId="77777777" w:rsidR="00AA0DC6" w:rsidRPr="006721C3" w:rsidRDefault="00AA0DC6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Kluczowe terminy (pojęcia, kategorie) pedagogiczne. Ich zróżnicowane interpretacje.</w:t>
      </w:r>
    </w:p>
    <w:p w14:paraId="25911BEF" w14:textId="77777777" w:rsidR="00AA0DC6" w:rsidRPr="006721C3" w:rsidRDefault="00AA0DC6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Współczesne czasopisma pedagogiczne: rodzaje, problematyka, własna hierarchia ich ważności.</w:t>
      </w:r>
    </w:p>
    <w:p w14:paraId="4AE96F19" w14:textId="77777777" w:rsidR="00AA0DC6" w:rsidRDefault="00AA0DC6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Moje ulubione książki z zakresu pedagogiki: osobiste studia, analizy, przemyślenia.</w:t>
      </w:r>
    </w:p>
    <w:p w14:paraId="7857F2A9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Profilaktyka w szkole (szkolny plan profilaktyki i programy profilaktyczne)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610542C4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Zaburzenia w zachowaniu uczniów szkół podstawowych, gimnazjalnych i średnich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1DF3F55" w14:textId="77777777" w:rsidR="00AA0DC6" w:rsidRPr="00AA0DC6" w:rsidRDefault="00270FA9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Inicjowanie i prowadzenie działań mediacyjnych oraz interwencyjnych w sytuacjach kryzysowych w pracy pedagoga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0C8D6976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Diagnozowanie pedagogiczne (uczeń, szkoła, rodzina)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8139595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Promocja zdrowia w szkole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125E3412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Rozwój społeczny uczniów (wychowanie, profilaktyka, terapia)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43006032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Główne nurty myślenia o szkolnej edukacji i o szkole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007726D9" w14:textId="77777777" w:rsidR="00AA0DC6" w:rsidRPr="00657392" w:rsidRDefault="007A345F" w:rsidP="0003100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5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Podejście behawiorystyczne, humanistyczne i konstruktywistyczne do procesu upowszechniania wiedzy pedagogicznej.</w:t>
      </w:r>
      <w:r w:rsidR="00655D3C" w:rsidRPr="0065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65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Wybrane modele nauczania – uczenia się</w:t>
      </w:r>
      <w:r w:rsidR="00AA0DC6" w:rsidRPr="0065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6573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761A0DA6" w14:textId="77777777" w:rsidR="00AA0DC6" w:rsidRDefault="007A345F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Ewaluacja w pracy nauczyciela i pedagoga</w:t>
      </w:r>
      <w:r w:rsidR="00AA0D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608A89B2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Problemy kształcenia</w:t>
      </w:r>
      <w:r w:rsidR="00655D3C"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nauczycieli w Polsce i świecie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3DD168BA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Rola społeczna i zawodowa nauczyciela (wychowawca zespołu klasowego, dydaktyk, członek zespołu pedagogicznego, or</w:t>
      </w:r>
      <w:r w:rsidR="00655D3C"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ganizator środowiska lokalnego)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5AB731A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Etapy rozwoju zawodowego nauczyciela w kontekście reformy (awans zawodowy, autonom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ia, własne programy edukacyjne).</w:t>
      </w:r>
    </w:p>
    <w:p w14:paraId="3D6B6385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Ety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czne aspekty zawodu nauczyciela.</w:t>
      </w:r>
    </w:p>
    <w:p w14:paraId="5BD5AC32" w14:textId="77777777" w:rsidR="00AA0DC6" w:rsidRPr="00AA0DC6" w:rsidRDefault="00655D3C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Trudności w uczeniu się̨ i ich konsekwencje dla pracy dydaktyczno-wychowawczej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F3BF3ED" w14:textId="77777777" w:rsidR="00AA0DC6" w:rsidRPr="00AA0DC6" w:rsidRDefault="00270FA9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Organizacja procesu terapeutycznego w pracy pedagogicznej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2A0984F2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Specyfika grup terapeutycznych dla dzieci z zaburzeniami emocjonalnymi</w:t>
      </w:r>
      <w:r w:rsidR="00DA48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społecznymi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4A3DF415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Procesy grupowe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45C99E00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Metody pracy socjoterapeutycznej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62BF2DB4" w14:textId="77777777" w:rsidR="00AA0DC6" w:rsidRPr="00AA0DC6" w:rsidRDefault="006E44C5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Rola i zadania pedagoga szkolnego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5B494C13" w14:textId="77777777" w:rsidR="00AA0DC6" w:rsidRPr="00AA0DC6" w:rsidRDefault="00270FA9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rozwoju uzdolnień i zainteresowań uczniów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5F84E25" w14:textId="77777777" w:rsidR="00AA0DC6" w:rsidRPr="00AA0DC6" w:rsidRDefault="00270FA9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szkolna prowadzona przez pedagoga szkolnego</w:t>
      </w:r>
      <w:r w:rsidR="00AA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1DAA1BB" w14:textId="77777777" w:rsidR="00270FA9" w:rsidRPr="00AA0DC6" w:rsidRDefault="00270FA9" w:rsidP="006257A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AA0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wsparcia i pomocy w środowisku szkolnym i pozaszkolnym</w:t>
      </w:r>
      <w:r w:rsidR="00D431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sectPr w:rsidR="00270FA9" w:rsidRPr="00AA0DC6" w:rsidSect="00DA4854">
      <w:pgSz w:w="11906" w:h="16838"/>
      <w:pgMar w:top="1134" w:right="124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966F" w14:textId="77777777" w:rsidR="00D62C39" w:rsidRDefault="00D62C39" w:rsidP="00D43150">
      <w:pPr>
        <w:spacing w:after="0" w:line="240" w:lineRule="auto"/>
      </w:pPr>
      <w:r>
        <w:separator/>
      </w:r>
    </w:p>
  </w:endnote>
  <w:endnote w:type="continuationSeparator" w:id="0">
    <w:p w14:paraId="31B50D1B" w14:textId="77777777" w:rsidR="00D62C39" w:rsidRDefault="00D62C39" w:rsidP="00D4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B609" w14:textId="77777777" w:rsidR="00D62C39" w:rsidRDefault="00D62C39" w:rsidP="00D43150">
      <w:pPr>
        <w:spacing w:after="0" w:line="240" w:lineRule="auto"/>
      </w:pPr>
      <w:r>
        <w:separator/>
      </w:r>
    </w:p>
  </w:footnote>
  <w:footnote w:type="continuationSeparator" w:id="0">
    <w:p w14:paraId="5EA64343" w14:textId="77777777" w:rsidR="00D62C39" w:rsidRDefault="00D62C39" w:rsidP="00D4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177"/>
    <w:multiLevelType w:val="hybridMultilevel"/>
    <w:tmpl w:val="8D80F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5112A"/>
    <w:multiLevelType w:val="hybridMultilevel"/>
    <w:tmpl w:val="723E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240C5"/>
    <w:multiLevelType w:val="hybridMultilevel"/>
    <w:tmpl w:val="2C34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0167"/>
    <w:multiLevelType w:val="multilevel"/>
    <w:tmpl w:val="EFC0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36851"/>
    <w:multiLevelType w:val="hybridMultilevel"/>
    <w:tmpl w:val="7116B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69389">
    <w:abstractNumId w:val="1"/>
  </w:num>
  <w:num w:numId="2" w16cid:durableId="318846791">
    <w:abstractNumId w:val="4"/>
  </w:num>
  <w:num w:numId="3" w16cid:durableId="241263041">
    <w:abstractNumId w:val="3"/>
  </w:num>
  <w:num w:numId="4" w16cid:durableId="234635464">
    <w:abstractNumId w:val="0"/>
  </w:num>
  <w:num w:numId="5" w16cid:durableId="2024699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8E1"/>
    <w:rsid w:val="000708E1"/>
    <w:rsid w:val="00081E04"/>
    <w:rsid w:val="000D6F91"/>
    <w:rsid w:val="00142B1D"/>
    <w:rsid w:val="00270FA9"/>
    <w:rsid w:val="002C3E56"/>
    <w:rsid w:val="004654AE"/>
    <w:rsid w:val="00511A0E"/>
    <w:rsid w:val="00523ECE"/>
    <w:rsid w:val="00585C7E"/>
    <w:rsid w:val="006257A2"/>
    <w:rsid w:val="00655D3C"/>
    <w:rsid w:val="00657392"/>
    <w:rsid w:val="006D5BAC"/>
    <w:rsid w:val="006E44C5"/>
    <w:rsid w:val="00766B61"/>
    <w:rsid w:val="007A31B1"/>
    <w:rsid w:val="007A345F"/>
    <w:rsid w:val="008079AC"/>
    <w:rsid w:val="008A55B1"/>
    <w:rsid w:val="0097761F"/>
    <w:rsid w:val="00AA0DC6"/>
    <w:rsid w:val="00B134F0"/>
    <w:rsid w:val="00C6726D"/>
    <w:rsid w:val="00CF73F6"/>
    <w:rsid w:val="00D43150"/>
    <w:rsid w:val="00D62C39"/>
    <w:rsid w:val="00DA4854"/>
    <w:rsid w:val="00E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FF80"/>
  <w15:docId w15:val="{4B4C10C0-0371-43F3-AB6F-82C1E642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6B61"/>
  </w:style>
  <w:style w:type="paragraph" w:styleId="Tekstdymka">
    <w:name w:val="Balloon Text"/>
    <w:basedOn w:val="Normalny"/>
    <w:link w:val="TekstdymkaZnak"/>
    <w:uiPriority w:val="99"/>
    <w:semiHidden/>
    <w:unhideWhenUsed/>
    <w:rsid w:val="0097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50"/>
  </w:style>
  <w:style w:type="paragraph" w:styleId="Stopka">
    <w:name w:val="footer"/>
    <w:basedOn w:val="Normalny"/>
    <w:link w:val="StopkaZnak"/>
    <w:uiPriority w:val="99"/>
    <w:unhideWhenUsed/>
    <w:rsid w:val="00D4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BFB4-3324-46B0-8156-4536E2AF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Krzysztof Burski</cp:lastModifiedBy>
  <cp:revision>16</cp:revision>
  <cp:lastPrinted>2017-11-08T10:59:00Z</cp:lastPrinted>
  <dcterms:created xsi:type="dcterms:W3CDTF">2017-11-08T10:55:00Z</dcterms:created>
  <dcterms:modified xsi:type="dcterms:W3CDTF">2024-03-19T08:51:00Z</dcterms:modified>
</cp:coreProperties>
</file>