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5376" w14:textId="77777777" w:rsidR="006721C3" w:rsidRPr="006721C3" w:rsidRDefault="006721C3" w:rsidP="006721C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6721C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Zagadnienia do egzaminu magisterskiego</w:t>
      </w:r>
    </w:p>
    <w:p w14:paraId="5A3D9614" w14:textId="77777777" w:rsidR="006721C3" w:rsidRPr="006721C3" w:rsidRDefault="006721C3" w:rsidP="006721C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6721C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na kierunku: pedagogika</w:t>
      </w:r>
    </w:p>
    <w:p w14:paraId="07B370A9" w14:textId="711B0B86" w:rsidR="006721C3" w:rsidRPr="006721C3" w:rsidRDefault="00616975" w:rsidP="006721C3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ścieżka</w:t>
      </w:r>
      <w:r w:rsidR="006721C3" w:rsidRPr="006721C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:  </w:t>
      </w:r>
      <w:r w:rsidR="006721C3" w:rsidRPr="006721C3">
        <w:rPr>
          <w:rFonts w:ascii="Times New Roman" w:hAnsi="Times New Roman" w:cs="Times New Roman"/>
          <w:b/>
          <w:color w:val="00B050"/>
          <w:sz w:val="28"/>
          <w:szCs w:val="28"/>
        </w:rPr>
        <w:t>pedagogika społeczno-opiekuńcza</w:t>
      </w:r>
    </w:p>
    <w:p w14:paraId="09F5AC62" w14:textId="1C6E7357" w:rsidR="006721C3" w:rsidRPr="006721C3" w:rsidRDefault="001578E1" w:rsidP="006721C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r</w:t>
      </w:r>
      <w:r w:rsidR="003F525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ok akademicki 20</w:t>
      </w:r>
      <w:r w:rsidR="00616975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2</w:t>
      </w:r>
      <w:r w:rsidR="00AB7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3</w:t>
      </w:r>
      <w:r w:rsidR="003F5254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/202</w:t>
      </w:r>
      <w:r w:rsidR="00AB77BD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4</w:t>
      </w:r>
    </w:p>
    <w:p w14:paraId="30E2ECCA" w14:textId="77777777" w:rsidR="006721C3" w:rsidRPr="006721C3" w:rsidRDefault="006721C3" w:rsidP="006721C3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0CA2DC46" w14:textId="77777777" w:rsidR="006721C3" w:rsidRPr="006721C3" w:rsidRDefault="006721C3" w:rsidP="00672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92991" w14:textId="77777777" w:rsidR="006721C3" w:rsidRPr="006721C3" w:rsidRDefault="006721C3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Problemy badawcze w pedagogice – rodzaje, ich konstruowania oraz </w:t>
      </w:r>
      <w:proofErr w:type="spellStart"/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operacjonalizowanie</w:t>
      </w:r>
      <w:proofErr w:type="spellEnd"/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31EC8C19" w14:textId="77777777" w:rsidR="006721C3" w:rsidRPr="006721C3" w:rsidRDefault="006721C3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Ilościowe i jakościowe strategie badawcze w pedagogice: źródła filozoficzno-metodologiczne, specyfika postępowania badawczego, możliwości łączenia procedur.</w:t>
      </w:r>
    </w:p>
    <w:p w14:paraId="5AC76E8D" w14:textId="29CC92C5" w:rsidR="006721C3" w:rsidRPr="006721C3" w:rsidRDefault="006721C3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Pedagogika jako nauka o człowiek</w:t>
      </w:r>
      <w:r w:rsidR="00A702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 pedagog jako człowiek czerpiący wiedzę i umiejętności </w:t>
      </w:r>
      <w:r w:rsidR="009D14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wielu nauk (antropologia pedagogiczna oraz interdyscyplinarność pedagogicznej wiedzy, zróżnicowane jej źródła).</w:t>
      </w:r>
    </w:p>
    <w:p w14:paraId="2FE8FE66" w14:textId="77777777" w:rsidR="006721C3" w:rsidRPr="006721C3" w:rsidRDefault="006721C3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Pojęcie edukacji w historycznych i współczesnych nurtach filozofii edukacji.</w:t>
      </w:r>
    </w:p>
    <w:p w14:paraId="18746D78" w14:textId="77777777" w:rsidR="006721C3" w:rsidRPr="006721C3" w:rsidRDefault="006721C3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Wychowanie i kształcenie z perspektywy pytań aksjologicznych (o sens, hierarchię, sposób istnienia i</w:t>
      </w:r>
      <w:r w:rsidR="005E1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konflikt wartości). </w:t>
      </w:r>
    </w:p>
    <w:p w14:paraId="459842F9" w14:textId="77777777" w:rsidR="006721C3" w:rsidRPr="006721C3" w:rsidRDefault="006721C3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Kluczowe terminy (pojęcia, kategorie) pedagogiczne. Ich zróżnicowane interpretacje.</w:t>
      </w:r>
    </w:p>
    <w:p w14:paraId="7D4E3500" w14:textId="77777777" w:rsidR="006721C3" w:rsidRPr="006721C3" w:rsidRDefault="006721C3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Współczesne czasopisma pedagogiczne: rodzaje, problematyka, własna hierarchia ich ważności.</w:t>
      </w:r>
    </w:p>
    <w:p w14:paraId="3C544C71" w14:textId="77777777" w:rsidR="006721C3" w:rsidRDefault="006721C3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Moje ulubione książki z zakresu pedagogiki: osobiste studia, analizy, przemyślenia.</w:t>
      </w:r>
    </w:p>
    <w:p w14:paraId="0905663E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eastAsia="Calibri" w:hAnsi="Times New Roman" w:cs="Times New Roman"/>
          <w:sz w:val="24"/>
          <w:szCs w:val="24"/>
        </w:rPr>
        <w:t>Współczesne tendencje w opiece nad dziećmi i młodzieżą w Polsce i na świecie.</w:t>
      </w:r>
    </w:p>
    <w:p w14:paraId="2F300E2C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Starość jako etap w życiu człowieka.</w:t>
      </w:r>
    </w:p>
    <w:p w14:paraId="619C89EB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Teorie starości i ich rola w wyjaśnianiu procesów starzenia się.</w:t>
      </w:r>
    </w:p>
    <w:p w14:paraId="4D63F7B4" w14:textId="68F44F4B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Współczesne trendy w edukacji dorosłych.</w:t>
      </w:r>
    </w:p>
    <w:p w14:paraId="0F228D7C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Etyczne aspekty działalności opiekuńczej i wspierającej.</w:t>
      </w:r>
    </w:p>
    <w:p w14:paraId="3B9A8066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Organizacja i zarządzanie w działalności społeczno-opiekuńczej.</w:t>
      </w:r>
    </w:p>
    <w:p w14:paraId="313CA54B" w14:textId="77777777" w:rsidR="006721C3" w:rsidRPr="006721C3" w:rsidRDefault="001C0747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Społeczeństwo</w:t>
      </w:r>
      <w:r w:rsidR="00C47241" w:rsidRPr="006721C3">
        <w:rPr>
          <w:rFonts w:ascii="Times New Roman" w:hAnsi="Times New Roman" w:cs="Times New Roman"/>
          <w:sz w:val="24"/>
          <w:szCs w:val="24"/>
        </w:rPr>
        <w:t xml:space="preserve"> obywatelskie – idee i wartości.</w:t>
      </w:r>
    </w:p>
    <w:p w14:paraId="7E9DF8B9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Znaczenie edukacji obywatelskiej dla rozwoju społeczności.</w:t>
      </w:r>
    </w:p>
    <w:p w14:paraId="0D5BC02E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Formy efektywnego uczestnictwa obywateli w życiu publicznym.</w:t>
      </w:r>
    </w:p>
    <w:p w14:paraId="13E858A4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Systemy polityki społecznej a jakość życia obywateli.</w:t>
      </w:r>
    </w:p>
    <w:p w14:paraId="539D3A55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Praca socjalna z osobami marginalizowanymi w społeczności lokalnej.</w:t>
      </w:r>
    </w:p>
    <w:p w14:paraId="51D3B5E8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 xml:space="preserve">Zaburzenia zachowania w kontekście etapów rozwojowych dzieci i młodzieży. </w:t>
      </w:r>
    </w:p>
    <w:p w14:paraId="41F655C1" w14:textId="3960B15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 xml:space="preserve">Zadania edukacji zdrowotnej w procesie osiągania zdrowia  w cyklu życia człowieka w świetle holistycznego i </w:t>
      </w:r>
      <w:proofErr w:type="spellStart"/>
      <w:r w:rsidRPr="006721C3">
        <w:rPr>
          <w:rFonts w:ascii="Times New Roman" w:hAnsi="Times New Roman" w:cs="Times New Roman"/>
          <w:sz w:val="24"/>
          <w:szCs w:val="24"/>
        </w:rPr>
        <w:t>salutogenetycznego</w:t>
      </w:r>
      <w:proofErr w:type="spellEnd"/>
      <w:r w:rsidRPr="006721C3">
        <w:rPr>
          <w:rFonts w:ascii="Times New Roman" w:hAnsi="Times New Roman" w:cs="Times New Roman"/>
          <w:sz w:val="24"/>
          <w:szCs w:val="24"/>
        </w:rPr>
        <w:t xml:space="preserve"> ujęcia zdrowia oraz założeń promocji zdrowia.</w:t>
      </w:r>
    </w:p>
    <w:p w14:paraId="2244AA1A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Wychowanie zdrowotne jako dziedzina wychowania.</w:t>
      </w:r>
    </w:p>
    <w:p w14:paraId="3F3E6AE2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Pedagogika specjalna jako teoria i praktyka.</w:t>
      </w:r>
    </w:p>
    <w:p w14:paraId="589725DC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Kultura pedagogiczna rodziców w perspektywie przemian społeczno-kulturowych.</w:t>
      </w:r>
    </w:p>
    <w:p w14:paraId="399446E2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 xml:space="preserve">Przejawy i uwarunkowania patologii, dysfunkcji i dewiacji życia rodzinnego. </w:t>
      </w:r>
    </w:p>
    <w:p w14:paraId="08701D67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Uwarunkowania procesu socjalizacji i wychowania w rodzinie.</w:t>
      </w:r>
    </w:p>
    <w:p w14:paraId="5024AEF7" w14:textId="77777777" w:rsidR="006721C3" w:rsidRPr="006721C3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Praca z dzieckiem o specjalnych potrzebach edukacyjnych.</w:t>
      </w:r>
    </w:p>
    <w:p w14:paraId="2A591C90" w14:textId="77777777" w:rsidR="00294DE9" w:rsidRPr="009D1469" w:rsidRDefault="00C47241" w:rsidP="001578E1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721C3">
        <w:rPr>
          <w:rFonts w:ascii="Times New Roman" w:hAnsi="Times New Roman" w:cs="Times New Roman"/>
          <w:sz w:val="24"/>
          <w:szCs w:val="24"/>
        </w:rPr>
        <w:t>Dziecko w rodzinie ryzyka.</w:t>
      </w:r>
    </w:p>
    <w:sectPr w:rsidR="00294DE9" w:rsidRPr="009D1469" w:rsidSect="009D146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823"/>
    <w:multiLevelType w:val="hybridMultilevel"/>
    <w:tmpl w:val="207EE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177"/>
    <w:multiLevelType w:val="hybridMultilevel"/>
    <w:tmpl w:val="8D80F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D27A1"/>
    <w:multiLevelType w:val="hybridMultilevel"/>
    <w:tmpl w:val="11288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3347">
    <w:abstractNumId w:val="0"/>
  </w:num>
  <w:num w:numId="2" w16cid:durableId="1021320595">
    <w:abstractNumId w:val="1"/>
  </w:num>
  <w:num w:numId="3" w16cid:durableId="805272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4F3"/>
    <w:rsid w:val="001578E1"/>
    <w:rsid w:val="001C0747"/>
    <w:rsid w:val="002350E2"/>
    <w:rsid w:val="00294DE9"/>
    <w:rsid w:val="003F5254"/>
    <w:rsid w:val="004B77F3"/>
    <w:rsid w:val="00582F3D"/>
    <w:rsid w:val="005E1CBD"/>
    <w:rsid w:val="00616975"/>
    <w:rsid w:val="006721C3"/>
    <w:rsid w:val="006A0129"/>
    <w:rsid w:val="009D1469"/>
    <w:rsid w:val="00A7026C"/>
    <w:rsid w:val="00AB77BD"/>
    <w:rsid w:val="00C47241"/>
    <w:rsid w:val="00EC21D6"/>
    <w:rsid w:val="00F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5762"/>
  <w15:docId w15:val="{4ABA9DF1-A54A-480F-A137-0726224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2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 UJ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Burski</dc:creator>
  <cp:keywords/>
  <dc:description/>
  <cp:lastModifiedBy>Krzysztof Burski</cp:lastModifiedBy>
  <cp:revision>15</cp:revision>
  <dcterms:created xsi:type="dcterms:W3CDTF">2017-11-08T11:09:00Z</dcterms:created>
  <dcterms:modified xsi:type="dcterms:W3CDTF">2024-03-19T08:51:00Z</dcterms:modified>
</cp:coreProperties>
</file>